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731988" w:rsidRPr="004F147A" w:rsidRDefault="009D2771" w:rsidP="004F147A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9D2771">
        <w:rPr>
          <w:b/>
          <w:sz w:val="24"/>
          <w:szCs w:val="24"/>
          <w:lang w:val="uk-UA" w:eastAsia="zh-CN"/>
        </w:rPr>
        <w:t>ПОСЛУГИ З РЕМОНТУ, ТЕХНІЧНОГО ОБСЛУГОВУВАННЯ ДОРОЖНЬОЇ ІНФРАСТРУКТУРИ І ПОВ’ЯЗАНОГО ОБЛАДНАННЯ ТА СУПУТНІ ПОСЛУГИ - ЗА КОДОМ CPV ЗА ДК 021:2015 - 50230000-6 (ПОСЛУГИ З НАНЕСЕННЯ ДОРОЖНЬОЇ РОЗМІТКИ)</w:t>
      </w:r>
    </w:p>
    <w:p w:rsidR="00731988" w:rsidRDefault="00731988" w:rsidP="00885621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731988" w:rsidP="004F147A">
      <w:pPr>
        <w:ind w:firstLine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У зв’язку з необхідністю утримання </w:t>
      </w:r>
      <w:r w:rsidR="004F147A">
        <w:rPr>
          <w:bCs/>
          <w:sz w:val="24"/>
          <w:lang w:val="uk-UA"/>
        </w:rPr>
        <w:t>доріг, балансоутримувачем яких є підприємство,</w:t>
      </w:r>
      <w:r>
        <w:rPr>
          <w:bCs/>
          <w:sz w:val="24"/>
          <w:lang w:val="uk-UA"/>
        </w:rPr>
        <w:t xml:space="preserve"> у технічно справному стані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="009D2771" w:rsidRPr="009D2771">
        <w:rPr>
          <w:b/>
          <w:sz w:val="24"/>
          <w:szCs w:val="24"/>
          <w:lang w:val="uk-UA" w:eastAsia="zh-CN"/>
        </w:rPr>
        <w:t>ПОСЛУГИ З РЕМОНТУ, ТЕХНІЧНОГО ОБСЛУГОВУВАННЯ ДОРОЖНЬОЇ ІНФРАСТРУКТУРИ І ПОВ’ЯЗАНОГО ОБЛАДНАННЯ ТА СУПУТНІ ПОСЛУГИ - ЗА КОДОМ CPV ЗА ДК 021:2015 - 50230000-6 (ПОСЛУГИ З НАНЕСЕННЯ ДОРОЖНЬОЇ РОЗМІТКИ)</w:t>
      </w:r>
      <w:r w:rsidR="001E7D1F" w:rsidRPr="002C1021">
        <w:rPr>
          <w:b/>
          <w:bCs/>
          <w:sz w:val="24"/>
          <w:lang w:val="uk-UA"/>
        </w:rPr>
        <w:t>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p w:rsidR="009D2771" w:rsidRDefault="009D2771" w:rsidP="004F147A">
      <w:pPr>
        <w:ind w:firstLine="709"/>
        <w:rPr>
          <w:rFonts w:eastAsia="Calibri"/>
          <w:sz w:val="24"/>
          <w:szCs w:val="24"/>
          <w:lang w:val="uk-UA"/>
        </w:rPr>
      </w:pPr>
    </w:p>
    <w:p w:rsidR="009D2771" w:rsidRPr="006D0311" w:rsidRDefault="009D2771" w:rsidP="009D2771">
      <w:pPr>
        <w:ind w:firstLine="737"/>
        <w:jc w:val="both"/>
        <w:rPr>
          <w:bCs/>
          <w:sz w:val="24"/>
          <w:u w:val="single"/>
        </w:rPr>
      </w:pPr>
      <w:proofErr w:type="spellStart"/>
      <w:r w:rsidRPr="006D0311">
        <w:rPr>
          <w:color w:val="000000"/>
          <w:sz w:val="24"/>
          <w:shd w:val="clear" w:color="auto" w:fill="FFFFFF"/>
        </w:rPr>
        <w:t>Надання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послуг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з </w:t>
      </w:r>
      <w:proofErr w:type="spellStart"/>
      <w:r w:rsidRPr="006D0311">
        <w:rPr>
          <w:color w:val="000000"/>
          <w:sz w:val="24"/>
          <w:shd w:val="clear" w:color="auto" w:fill="FFFFFF"/>
        </w:rPr>
        <w:t>нанесення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дорожньої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розмітки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надавати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у </w:t>
      </w:r>
      <w:proofErr w:type="spellStart"/>
      <w:r w:rsidRPr="006D0311">
        <w:rPr>
          <w:color w:val="000000"/>
          <w:sz w:val="24"/>
          <w:shd w:val="clear" w:color="auto" w:fill="FFFFFF"/>
        </w:rPr>
        <w:t>відповідності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до </w:t>
      </w:r>
      <w:proofErr w:type="spellStart"/>
      <w:r w:rsidRPr="006D0311">
        <w:rPr>
          <w:color w:val="000000"/>
          <w:sz w:val="24"/>
          <w:shd w:val="clear" w:color="auto" w:fill="FFFFFF"/>
        </w:rPr>
        <w:t>вимог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ДСТУ 2587:2010 “РОЗМІТКА ДОРОЖНЯ. </w:t>
      </w:r>
      <w:proofErr w:type="spellStart"/>
      <w:r w:rsidRPr="006D0311">
        <w:rPr>
          <w:color w:val="000000"/>
          <w:sz w:val="24"/>
          <w:shd w:val="clear" w:color="auto" w:fill="FFFFFF"/>
        </w:rPr>
        <w:t>Загальні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технічні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вимоги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. </w:t>
      </w:r>
      <w:proofErr w:type="spellStart"/>
      <w:r w:rsidRPr="006D0311">
        <w:rPr>
          <w:color w:val="000000"/>
          <w:sz w:val="24"/>
          <w:shd w:val="clear" w:color="auto" w:fill="FFFFFF"/>
        </w:rPr>
        <w:t>Методи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контролювання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. Правила </w:t>
      </w:r>
      <w:proofErr w:type="spellStart"/>
      <w:r w:rsidRPr="006D0311">
        <w:rPr>
          <w:color w:val="000000"/>
          <w:sz w:val="24"/>
          <w:shd w:val="clear" w:color="auto" w:fill="FFFFFF"/>
        </w:rPr>
        <w:t>застосування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”,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благоустрій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населених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пунктів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охорону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навколишнього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природного </w:t>
      </w:r>
      <w:proofErr w:type="spellStart"/>
      <w:r w:rsidRPr="006D0311">
        <w:rPr>
          <w:color w:val="000000"/>
          <w:sz w:val="24"/>
          <w:shd w:val="clear" w:color="auto" w:fill="FFFFFF"/>
        </w:rPr>
        <w:t>середовища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дорожній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рух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», Закону </w:t>
      </w:r>
      <w:proofErr w:type="spellStart"/>
      <w:r w:rsidRPr="006D0311">
        <w:rPr>
          <w:color w:val="000000"/>
          <w:sz w:val="24"/>
          <w:shd w:val="clear" w:color="auto" w:fill="FFFFFF"/>
        </w:rPr>
        <w:t>України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«Про </w:t>
      </w:r>
      <w:proofErr w:type="spellStart"/>
      <w:r w:rsidRPr="006D0311">
        <w:rPr>
          <w:color w:val="000000"/>
          <w:sz w:val="24"/>
          <w:shd w:val="clear" w:color="auto" w:fill="FFFFFF"/>
        </w:rPr>
        <w:t>охорону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атмосферного </w:t>
      </w:r>
      <w:proofErr w:type="spellStart"/>
      <w:r w:rsidRPr="006D0311">
        <w:rPr>
          <w:color w:val="000000"/>
          <w:sz w:val="24"/>
          <w:shd w:val="clear" w:color="auto" w:fill="FFFFFF"/>
        </w:rPr>
        <w:t>повітря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» та з </w:t>
      </w:r>
      <w:proofErr w:type="spellStart"/>
      <w:r w:rsidRPr="006D0311">
        <w:rPr>
          <w:color w:val="000000"/>
          <w:sz w:val="24"/>
          <w:shd w:val="clear" w:color="auto" w:fill="FFFFFF"/>
        </w:rPr>
        <w:t>попереднім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очищенням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покриття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в </w:t>
      </w:r>
      <w:proofErr w:type="spellStart"/>
      <w:r w:rsidRPr="006D0311">
        <w:rPr>
          <w:color w:val="000000"/>
          <w:sz w:val="24"/>
          <w:shd w:val="clear" w:color="auto" w:fill="FFFFFF"/>
        </w:rPr>
        <w:t>міських</w:t>
      </w:r>
      <w:proofErr w:type="spellEnd"/>
      <w:r w:rsidRPr="006D0311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6D0311">
        <w:rPr>
          <w:color w:val="000000"/>
          <w:sz w:val="24"/>
          <w:shd w:val="clear" w:color="auto" w:fill="FFFFFF"/>
        </w:rPr>
        <w:t>умовах</w:t>
      </w:r>
      <w:proofErr w:type="spellEnd"/>
      <w:r w:rsidRPr="006D0311">
        <w:rPr>
          <w:color w:val="000000"/>
          <w:sz w:val="24"/>
          <w:shd w:val="clear" w:color="auto" w:fill="FFFFFF"/>
        </w:rPr>
        <w:t>.</w:t>
      </w:r>
    </w:p>
    <w:p w:rsidR="009D2771" w:rsidRPr="006D0311" w:rsidRDefault="009D2771" w:rsidP="009D2771">
      <w:pPr>
        <w:tabs>
          <w:tab w:val="left" w:pos="452"/>
          <w:tab w:val="left" w:pos="908"/>
          <w:tab w:val="left" w:pos="1050"/>
          <w:tab w:val="left" w:pos="1191"/>
        </w:tabs>
        <w:ind w:left="57" w:firstLine="680"/>
        <w:jc w:val="both"/>
        <w:rPr>
          <w:sz w:val="24"/>
        </w:rPr>
      </w:pPr>
      <w:proofErr w:type="spellStart"/>
      <w:r w:rsidRPr="006D0311">
        <w:rPr>
          <w:bCs/>
          <w:sz w:val="24"/>
          <w:u w:val="single"/>
        </w:rPr>
        <w:t>Надати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документи</w:t>
      </w:r>
      <w:proofErr w:type="spellEnd"/>
      <w:r w:rsidRPr="006D0311">
        <w:rPr>
          <w:bCs/>
          <w:sz w:val="24"/>
          <w:u w:val="single"/>
        </w:rPr>
        <w:t xml:space="preserve">, </w:t>
      </w:r>
      <w:proofErr w:type="spellStart"/>
      <w:r w:rsidRPr="006D0311">
        <w:rPr>
          <w:bCs/>
          <w:sz w:val="24"/>
          <w:u w:val="single"/>
        </w:rPr>
        <w:t>які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підтверджують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якість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фарби</w:t>
      </w:r>
      <w:proofErr w:type="spellEnd"/>
      <w:r w:rsidRPr="006D0311">
        <w:rPr>
          <w:bCs/>
          <w:sz w:val="24"/>
          <w:u w:val="single"/>
        </w:rPr>
        <w:t xml:space="preserve"> для </w:t>
      </w:r>
      <w:proofErr w:type="spellStart"/>
      <w:r w:rsidRPr="006D0311">
        <w:rPr>
          <w:bCs/>
          <w:sz w:val="24"/>
          <w:u w:val="single"/>
        </w:rPr>
        <w:t>нанесення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дорожньої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розмітки</w:t>
      </w:r>
      <w:proofErr w:type="spellEnd"/>
      <w:r w:rsidRPr="006D0311">
        <w:rPr>
          <w:bCs/>
          <w:sz w:val="24"/>
          <w:u w:val="single"/>
        </w:rPr>
        <w:t xml:space="preserve"> (</w:t>
      </w:r>
      <w:proofErr w:type="spellStart"/>
      <w:r w:rsidRPr="006D0311">
        <w:rPr>
          <w:bCs/>
          <w:sz w:val="24"/>
          <w:u w:val="single"/>
        </w:rPr>
        <w:t>сертифікат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якості</w:t>
      </w:r>
      <w:proofErr w:type="spellEnd"/>
      <w:r w:rsidRPr="006D0311">
        <w:rPr>
          <w:bCs/>
          <w:sz w:val="24"/>
          <w:u w:val="single"/>
        </w:rPr>
        <w:t xml:space="preserve"> (паспорт) заводу-</w:t>
      </w:r>
      <w:proofErr w:type="spellStart"/>
      <w:r w:rsidRPr="006D0311">
        <w:rPr>
          <w:bCs/>
          <w:sz w:val="24"/>
          <w:u w:val="single"/>
        </w:rPr>
        <w:t>виробника</w:t>
      </w:r>
      <w:proofErr w:type="spellEnd"/>
      <w:r w:rsidRPr="006D0311">
        <w:rPr>
          <w:bCs/>
          <w:sz w:val="24"/>
          <w:u w:val="single"/>
        </w:rPr>
        <w:t xml:space="preserve"> та </w:t>
      </w:r>
      <w:proofErr w:type="spellStart"/>
      <w:r w:rsidRPr="006D0311">
        <w:rPr>
          <w:bCs/>
          <w:sz w:val="24"/>
          <w:u w:val="single"/>
        </w:rPr>
        <w:t>сертифікат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відповідності</w:t>
      </w:r>
      <w:proofErr w:type="spellEnd"/>
      <w:r w:rsidRPr="006D0311">
        <w:rPr>
          <w:bCs/>
          <w:sz w:val="24"/>
          <w:u w:val="single"/>
        </w:rPr>
        <w:t xml:space="preserve"> (</w:t>
      </w:r>
      <w:proofErr w:type="spellStart"/>
      <w:r w:rsidRPr="006D0311">
        <w:rPr>
          <w:bCs/>
          <w:sz w:val="24"/>
          <w:u w:val="single"/>
        </w:rPr>
        <w:t>сертифікат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визнання</w:t>
      </w:r>
      <w:proofErr w:type="spellEnd"/>
      <w:r w:rsidRPr="006D0311">
        <w:rPr>
          <w:bCs/>
          <w:sz w:val="24"/>
          <w:u w:val="single"/>
        </w:rPr>
        <w:t xml:space="preserve">) </w:t>
      </w:r>
      <w:proofErr w:type="spellStart"/>
      <w:r w:rsidRPr="006D0311">
        <w:rPr>
          <w:bCs/>
          <w:sz w:val="24"/>
          <w:u w:val="single"/>
        </w:rPr>
        <w:t>або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їх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копії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завірені</w:t>
      </w:r>
      <w:proofErr w:type="spellEnd"/>
      <w:r w:rsidRPr="006D0311">
        <w:rPr>
          <w:bCs/>
          <w:sz w:val="24"/>
          <w:u w:val="single"/>
        </w:rPr>
        <w:t xml:space="preserve"> у </w:t>
      </w:r>
      <w:proofErr w:type="spellStart"/>
      <w:r w:rsidRPr="006D0311">
        <w:rPr>
          <w:bCs/>
          <w:sz w:val="24"/>
          <w:u w:val="single"/>
        </w:rPr>
        <w:t>встановленому</w:t>
      </w:r>
      <w:proofErr w:type="spellEnd"/>
      <w:r w:rsidRPr="006D0311">
        <w:rPr>
          <w:bCs/>
          <w:sz w:val="24"/>
          <w:u w:val="single"/>
        </w:rPr>
        <w:t xml:space="preserve"> порядку, </w:t>
      </w:r>
      <w:proofErr w:type="spellStart"/>
      <w:r w:rsidRPr="006D0311">
        <w:rPr>
          <w:bCs/>
          <w:sz w:val="24"/>
          <w:u w:val="single"/>
        </w:rPr>
        <w:t>дійсні</w:t>
      </w:r>
      <w:proofErr w:type="spellEnd"/>
      <w:r w:rsidRPr="006D0311">
        <w:rPr>
          <w:bCs/>
          <w:sz w:val="24"/>
          <w:u w:val="single"/>
        </w:rPr>
        <w:t xml:space="preserve"> на </w:t>
      </w:r>
      <w:proofErr w:type="spellStart"/>
      <w:r w:rsidRPr="006D0311">
        <w:rPr>
          <w:bCs/>
          <w:sz w:val="24"/>
          <w:u w:val="single"/>
        </w:rPr>
        <w:t>період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надання</w:t>
      </w:r>
      <w:proofErr w:type="spellEnd"/>
      <w:r w:rsidRPr="006D0311">
        <w:rPr>
          <w:bCs/>
          <w:sz w:val="24"/>
          <w:u w:val="single"/>
        </w:rPr>
        <w:t xml:space="preserve"> </w:t>
      </w:r>
      <w:proofErr w:type="spellStart"/>
      <w:r w:rsidRPr="006D0311">
        <w:rPr>
          <w:bCs/>
          <w:sz w:val="24"/>
          <w:u w:val="single"/>
        </w:rPr>
        <w:t>послуг</w:t>
      </w:r>
      <w:proofErr w:type="spellEnd"/>
      <w:r w:rsidRPr="006D0311">
        <w:rPr>
          <w:bCs/>
          <w:sz w:val="24"/>
          <w:u w:val="single"/>
        </w:rPr>
        <w:t>).</w:t>
      </w:r>
      <w:r w:rsidRPr="006D0311">
        <w:rPr>
          <w:bCs/>
          <w:sz w:val="24"/>
        </w:rPr>
        <w:t xml:space="preserve"> </w:t>
      </w:r>
    </w:p>
    <w:p w:rsidR="009D2771" w:rsidRPr="006D0311" w:rsidRDefault="009D2771" w:rsidP="009D2771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Забезпечувати</w:t>
      </w:r>
      <w:proofErr w:type="spellEnd"/>
      <w:r w:rsidRPr="006D0311">
        <w:rPr>
          <w:sz w:val="24"/>
        </w:rPr>
        <w:t xml:space="preserve"> на </w:t>
      </w:r>
      <w:proofErr w:type="spellStart"/>
      <w:r w:rsidRPr="006D0311">
        <w:rPr>
          <w:sz w:val="24"/>
        </w:rPr>
        <w:t>місці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вжиття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необхідних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природоохоронних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заходів</w:t>
      </w:r>
      <w:proofErr w:type="spellEnd"/>
      <w:r w:rsidRPr="006D0311">
        <w:rPr>
          <w:sz w:val="24"/>
        </w:rPr>
        <w:t xml:space="preserve">, правил </w:t>
      </w:r>
      <w:proofErr w:type="spellStart"/>
      <w:r w:rsidRPr="006D0311">
        <w:rPr>
          <w:sz w:val="24"/>
        </w:rPr>
        <w:t>санітарної</w:t>
      </w:r>
      <w:proofErr w:type="spellEnd"/>
      <w:r w:rsidRPr="006D0311">
        <w:rPr>
          <w:sz w:val="24"/>
        </w:rPr>
        <w:t xml:space="preserve"> та </w:t>
      </w:r>
      <w:proofErr w:type="spellStart"/>
      <w:r w:rsidRPr="006D0311">
        <w:rPr>
          <w:sz w:val="24"/>
        </w:rPr>
        <w:t>протипожежної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екологічної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безпеки</w:t>
      </w:r>
      <w:proofErr w:type="spellEnd"/>
      <w:r w:rsidRPr="006D0311">
        <w:rPr>
          <w:sz w:val="24"/>
        </w:rPr>
        <w:t xml:space="preserve">, правил </w:t>
      </w:r>
      <w:proofErr w:type="spellStart"/>
      <w:r w:rsidRPr="006D0311">
        <w:rPr>
          <w:sz w:val="24"/>
        </w:rPr>
        <w:t>охорони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праці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експлуатації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техніки</w:t>
      </w:r>
      <w:proofErr w:type="spellEnd"/>
      <w:r w:rsidRPr="006D0311">
        <w:rPr>
          <w:sz w:val="24"/>
        </w:rPr>
        <w:t xml:space="preserve">, а </w:t>
      </w:r>
      <w:proofErr w:type="spellStart"/>
      <w:r w:rsidRPr="006D0311">
        <w:rPr>
          <w:sz w:val="24"/>
        </w:rPr>
        <w:t>також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техніку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безпеки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під</w:t>
      </w:r>
      <w:proofErr w:type="spellEnd"/>
      <w:r w:rsidRPr="006D0311">
        <w:rPr>
          <w:sz w:val="24"/>
        </w:rPr>
        <w:t xml:space="preserve"> час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Виконавець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несе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відповідальність</w:t>
      </w:r>
      <w:proofErr w:type="spellEnd"/>
      <w:r w:rsidRPr="006D0311">
        <w:rPr>
          <w:sz w:val="24"/>
        </w:rPr>
        <w:t xml:space="preserve"> за </w:t>
      </w:r>
      <w:proofErr w:type="spellStart"/>
      <w:r w:rsidRPr="006D0311">
        <w:rPr>
          <w:sz w:val="24"/>
        </w:rPr>
        <w:t>якість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матеріалів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які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він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використовує</w:t>
      </w:r>
      <w:proofErr w:type="spellEnd"/>
      <w:r w:rsidRPr="006D0311">
        <w:rPr>
          <w:sz w:val="24"/>
        </w:rPr>
        <w:t xml:space="preserve"> для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, </w:t>
      </w:r>
      <w:proofErr w:type="gramStart"/>
      <w:r w:rsidRPr="006D0311">
        <w:rPr>
          <w:sz w:val="24"/>
        </w:rPr>
        <w:t>в порядку</w:t>
      </w:r>
      <w:proofErr w:type="gram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передбаченому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чинним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законодавством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Виконавець</w:t>
      </w:r>
      <w:proofErr w:type="spellEnd"/>
      <w:r w:rsidRPr="006D0311">
        <w:rPr>
          <w:sz w:val="24"/>
        </w:rPr>
        <w:t xml:space="preserve"> повинен </w:t>
      </w:r>
      <w:proofErr w:type="spellStart"/>
      <w:r w:rsidRPr="006D0311">
        <w:rPr>
          <w:sz w:val="24"/>
        </w:rPr>
        <w:t>Забезпечити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належну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організацію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дорожнього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руху</w:t>
      </w:r>
      <w:proofErr w:type="spellEnd"/>
      <w:r w:rsidRPr="006D0311">
        <w:rPr>
          <w:sz w:val="24"/>
        </w:rPr>
        <w:t xml:space="preserve"> в </w:t>
      </w:r>
      <w:proofErr w:type="spellStart"/>
      <w:r w:rsidRPr="006D0311">
        <w:rPr>
          <w:sz w:val="24"/>
        </w:rPr>
        <w:t>місцях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 та нести </w:t>
      </w:r>
      <w:proofErr w:type="spellStart"/>
      <w:r w:rsidRPr="006D0311">
        <w:rPr>
          <w:sz w:val="24"/>
        </w:rPr>
        <w:t>матеріальну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відповідальність</w:t>
      </w:r>
      <w:proofErr w:type="spellEnd"/>
      <w:r w:rsidRPr="006D0311">
        <w:rPr>
          <w:sz w:val="24"/>
        </w:rPr>
        <w:t xml:space="preserve"> за шкоду </w:t>
      </w:r>
      <w:proofErr w:type="spellStart"/>
      <w:r w:rsidRPr="006D0311">
        <w:rPr>
          <w:sz w:val="24"/>
        </w:rPr>
        <w:t>заподіяну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третім</w:t>
      </w:r>
      <w:proofErr w:type="spellEnd"/>
      <w:r w:rsidRPr="006D0311">
        <w:rPr>
          <w:sz w:val="24"/>
        </w:rPr>
        <w:t xml:space="preserve"> особам </w:t>
      </w:r>
      <w:proofErr w:type="spellStart"/>
      <w:r w:rsidRPr="006D0311">
        <w:rPr>
          <w:sz w:val="24"/>
        </w:rPr>
        <w:t>внаслідок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незабезпечення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організації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дорожнього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руху</w:t>
      </w:r>
      <w:proofErr w:type="spellEnd"/>
      <w:r w:rsidRPr="006D0311">
        <w:rPr>
          <w:sz w:val="24"/>
        </w:rPr>
        <w:t xml:space="preserve"> в </w:t>
      </w:r>
      <w:proofErr w:type="spellStart"/>
      <w:r w:rsidRPr="006D0311">
        <w:rPr>
          <w:sz w:val="24"/>
        </w:rPr>
        <w:t>місцях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Виконавець</w:t>
      </w:r>
      <w:proofErr w:type="spellEnd"/>
      <w:r w:rsidRPr="006D0311">
        <w:rPr>
          <w:sz w:val="24"/>
        </w:rPr>
        <w:t xml:space="preserve"> повинен </w:t>
      </w:r>
      <w:proofErr w:type="spellStart"/>
      <w:r w:rsidRPr="006D0311">
        <w:rPr>
          <w:sz w:val="24"/>
        </w:rPr>
        <w:t>використовувати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обладнання</w:t>
      </w:r>
      <w:proofErr w:type="spellEnd"/>
      <w:r w:rsidRPr="006D0311">
        <w:rPr>
          <w:sz w:val="24"/>
        </w:rPr>
        <w:t xml:space="preserve"> та </w:t>
      </w:r>
      <w:proofErr w:type="spellStart"/>
      <w:r w:rsidRPr="006D0311">
        <w:rPr>
          <w:sz w:val="24"/>
        </w:rPr>
        <w:t>матеріали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які</w:t>
      </w:r>
      <w:proofErr w:type="spellEnd"/>
      <w:r w:rsidRPr="006D0311">
        <w:rPr>
          <w:sz w:val="24"/>
        </w:rPr>
        <w:t xml:space="preserve"> не </w:t>
      </w:r>
      <w:proofErr w:type="spellStart"/>
      <w:r w:rsidRPr="006D0311">
        <w:rPr>
          <w:sz w:val="24"/>
        </w:rPr>
        <w:t>спричиняють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шкоди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довкіллю</w:t>
      </w:r>
      <w:proofErr w:type="spellEnd"/>
      <w:r w:rsidRPr="006D0311">
        <w:rPr>
          <w:sz w:val="24"/>
        </w:rPr>
        <w:t xml:space="preserve"> і </w:t>
      </w:r>
      <w:proofErr w:type="spellStart"/>
      <w:r w:rsidRPr="006D0311">
        <w:rPr>
          <w:sz w:val="24"/>
        </w:rPr>
        <w:t>забруднення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навколишнього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середовища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паливно-мастильними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матеріалами</w:t>
      </w:r>
      <w:proofErr w:type="spellEnd"/>
      <w:r w:rsidRPr="006D0311">
        <w:rPr>
          <w:sz w:val="24"/>
        </w:rPr>
        <w:t xml:space="preserve"> (</w:t>
      </w:r>
      <w:proofErr w:type="spellStart"/>
      <w:r w:rsidRPr="006D0311">
        <w:rPr>
          <w:sz w:val="24"/>
        </w:rPr>
        <w:t>які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використовуються</w:t>
      </w:r>
      <w:proofErr w:type="spellEnd"/>
      <w:r w:rsidRPr="006D0311">
        <w:rPr>
          <w:sz w:val="24"/>
        </w:rPr>
        <w:t xml:space="preserve"> в </w:t>
      </w:r>
      <w:proofErr w:type="spellStart"/>
      <w:r w:rsidRPr="006D0311">
        <w:rPr>
          <w:sz w:val="24"/>
        </w:rPr>
        <w:t>процесі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експлуатації</w:t>
      </w:r>
      <w:proofErr w:type="spellEnd"/>
      <w:r w:rsidRPr="006D0311">
        <w:rPr>
          <w:sz w:val="24"/>
        </w:rPr>
        <w:t xml:space="preserve"> машин та </w:t>
      </w:r>
      <w:proofErr w:type="spellStart"/>
      <w:r w:rsidRPr="006D0311">
        <w:rPr>
          <w:sz w:val="24"/>
        </w:rPr>
        <w:t>механізмів</w:t>
      </w:r>
      <w:proofErr w:type="spellEnd"/>
      <w:r w:rsidRPr="006D0311">
        <w:rPr>
          <w:sz w:val="24"/>
        </w:rPr>
        <w:t xml:space="preserve"> при </w:t>
      </w:r>
      <w:proofErr w:type="spellStart"/>
      <w:r w:rsidRPr="006D0311">
        <w:rPr>
          <w:sz w:val="24"/>
        </w:rPr>
        <w:t>виконанні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>).</w:t>
      </w:r>
    </w:p>
    <w:p w:rsidR="009D2771" w:rsidRPr="006D0311" w:rsidRDefault="009D2771" w:rsidP="009D2771">
      <w:pPr>
        <w:pStyle w:val="1"/>
        <w:widowControl/>
        <w:tabs>
          <w:tab w:val="left" w:pos="851"/>
          <w:tab w:val="left" w:pos="993"/>
          <w:tab w:val="left" w:pos="1134"/>
        </w:tabs>
        <w:ind w:left="0" w:firstLine="737"/>
        <w:jc w:val="both"/>
        <w:rPr>
          <w:rFonts w:cs="Times New Roman"/>
          <w:bCs/>
          <w:sz w:val="24"/>
        </w:rPr>
      </w:pPr>
      <w:r w:rsidRPr="006D0311">
        <w:rPr>
          <w:rFonts w:cs="Times New Roman"/>
          <w:sz w:val="24"/>
        </w:rPr>
        <w:t>Визначати вартість послуг згідно вимог чинних інструкцій та інших нормативних актів про калькулювання або визначення вартості робіт (послуг) згідно з вимогами ДСТУ, пропозиція повинна враховувати вартість використання обладнання, паливо - мастильних матеріалів, транспортних витрат, витратних матеріалів та інших витрат, згідно з чинним законодавством</w:t>
      </w:r>
    </w:p>
    <w:p w:rsidR="009D2771" w:rsidRPr="006D0311" w:rsidRDefault="009D2771" w:rsidP="009D2771">
      <w:pPr>
        <w:tabs>
          <w:tab w:val="left" w:pos="851"/>
          <w:tab w:val="left" w:pos="993"/>
          <w:tab w:val="left" w:pos="1134"/>
        </w:tabs>
        <w:ind w:firstLine="680"/>
        <w:jc w:val="both"/>
        <w:rPr>
          <w:bCs/>
          <w:sz w:val="24"/>
        </w:rPr>
      </w:pPr>
      <w:proofErr w:type="spellStart"/>
      <w:r w:rsidRPr="006D0311">
        <w:rPr>
          <w:bCs/>
          <w:sz w:val="24"/>
        </w:rPr>
        <w:t>Послуги</w:t>
      </w:r>
      <w:proofErr w:type="spellEnd"/>
      <w:r w:rsidRPr="006D0311">
        <w:rPr>
          <w:bCs/>
          <w:sz w:val="24"/>
        </w:rPr>
        <w:t xml:space="preserve"> </w:t>
      </w:r>
      <w:proofErr w:type="spellStart"/>
      <w:r w:rsidRPr="006D0311">
        <w:rPr>
          <w:bCs/>
          <w:sz w:val="24"/>
        </w:rPr>
        <w:t>надаються</w:t>
      </w:r>
      <w:proofErr w:type="spellEnd"/>
      <w:r w:rsidRPr="006D0311">
        <w:rPr>
          <w:bCs/>
          <w:sz w:val="24"/>
        </w:rPr>
        <w:t xml:space="preserve"> в межах </w:t>
      </w:r>
      <w:proofErr w:type="spellStart"/>
      <w:r w:rsidRPr="006D0311">
        <w:rPr>
          <w:bCs/>
          <w:sz w:val="24"/>
        </w:rPr>
        <w:t>обсягів</w:t>
      </w:r>
      <w:proofErr w:type="spellEnd"/>
      <w:r w:rsidRPr="006D0311">
        <w:rPr>
          <w:bCs/>
          <w:sz w:val="24"/>
        </w:rPr>
        <w:t xml:space="preserve"> Договору до 1</w:t>
      </w:r>
      <w:r>
        <w:rPr>
          <w:bCs/>
          <w:sz w:val="24"/>
        </w:rPr>
        <w:t>6</w:t>
      </w:r>
      <w:r w:rsidRPr="006D0311">
        <w:rPr>
          <w:bCs/>
          <w:sz w:val="24"/>
        </w:rPr>
        <w:t xml:space="preserve"> </w:t>
      </w:r>
      <w:proofErr w:type="spellStart"/>
      <w:r w:rsidRPr="006D0311">
        <w:rPr>
          <w:bCs/>
          <w:sz w:val="24"/>
        </w:rPr>
        <w:t>серпня</w:t>
      </w:r>
      <w:proofErr w:type="spellEnd"/>
      <w:r w:rsidRPr="006D0311">
        <w:rPr>
          <w:bCs/>
          <w:sz w:val="24"/>
        </w:rPr>
        <w:t xml:space="preserve"> 202</w:t>
      </w:r>
      <w:r>
        <w:rPr>
          <w:bCs/>
          <w:sz w:val="24"/>
        </w:rPr>
        <w:t>1</w:t>
      </w:r>
      <w:r w:rsidRPr="006D0311">
        <w:rPr>
          <w:bCs/>
          <w:sz w:val="24"/>
        </w:rPr>
        <w:t xml:space="preserve"> року та </w:t>
      </w:r>
      <w:proofErr w:type="spellStart"/>
      <w:proofErr w:type="gramStart"/>
      <w:r w:rsidRPr="006D0311">
        <w:rPr>
          <w:bCs/>
          <w:sz w:val="24"/>
        </w:rPr>
        <w:t>обов’язково</w:t>
      </w:r>
      <w:proofErr w:type="spellEnd"/>
      <w:r w:rsidRPr="006D0311">
        <w:rPr>
          <w:bCs/>
          <w:sz w:val="24"/>
        </w:rPr>
        <w:t xml:space="preserve">  </w:t>
      </w:r>
      <w:proofErr w:type="spellStart"/>
      <w:r w:rsidRPr="006D0311">
        <w:rPr>
          <w:bCs/>
          <w:sz w:val="24"/>
        </w:rPr>
        <w:t>узгоджуються</w:t>
      </w:r>
      <w:proofErr w:type="spellEnd"/>
      <w:proofErr w:type="gramEnd"/>
      <w:r w:rsidRPr="006D0311">
        <w:rPr>
          <w:bCs/>
          <w:sz w:val="24"/>
        </w:rPr>
        <w:t xml:space="preserve"> з </w:t>
      </w:r>
      <w:proofErr w:type="spellStart"/>
      <w:r w:rsidRPr="006D0311">
        <w:rPr>
          <w:bCs/>
          <w:sz w:val="24"/>
        </w:rPr>
        <w:t>замовником</w:t>
      </w:r>
      <w:proofErr w:type="spellEnd"/>
      <w:r w:rsidRPr="006D0311">
        <w:rPr>
          <w:bCs/>
          <w:sz w:val="24"/>
        </w:rPr>
        <w:t xml:space="preserve">. </w:t>
      </w:r>
    </w:p>
    <w:p w:rsidR="009D2771" w:rsidRPr="006D0311" w:rsidRDefault="009D2771" w:rsidP="009D2771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 w:rsidRPr="006D0311">
        <w:rPr>
          <w:sz w:val="24"/>
        </w:rPr>
        <w:t> </w:t>
      </w:r>
      <w:r w:rsidRPr="006D0311">
        <w:rPr>
          <w:color w:val="000000"/>
          <w:sz w:val="24"/>
        </w:rPr>
        <w:t xml:space="preserve">При </w:t>
      </w:r>
      <w:proofErr w:type="spellStart"/>
      <w:r w:rsidRPr="006D0311">
        <w:rPr>
          <w:color w:val="000000"/>
          <w:sz w:val="24"/>
        </w:rPr>
        <w:t>нанесенні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дорожньої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розмітки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товщина</w:t>
      </w:r>
      <w:proofErr w:type="spellEnd"/>
      <w:r w:rsidRPr="006D0311">
        <w:rPr>
          <w:color w:val="000000"/>
          <w:sz w:val="24"/>
        </w:rPr>
        <w:t xml:space="preserve"> шару </w:t>
      </w:r>
      <w:proofErr w:type="spellStart"/>
      <w:r w:rsidRPr="006D0311">
        <w:rPr>
          <w:color w:val="000000"/>
          <w:sz w:val="24"/>
        </w:rPr>
        <w:t>фарби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має</w:t>
      </w:r>
      <w:proofErr w:type="spellEnd"/>
      <w:r w:rsidRPr="006D0311">
        <w:rPr>
          <w:color w:val="000000"/>
          <w:sz w:val="24"/>
        </w:rPr>
        <w:t xml:space="preserve"> бути не </w:t>
      </w:r>
      <w:proofErr w:type="spellStart"/>
      <w:r w:rsidRPr="006D0311">
        <w:rPr>
          <w:color w:val="000000"/>
          <w:sz w:val="24"/>
        </w:rPr>
        <w:t>менше</w:t>
      </w:r>
      <w:proofErr w:type="spellEnd"/>
      <w:r w:rsidRPr="006D0311">
        <w:rPr>
          <w:color w:val="000000"/>
          <w:sz w:val="24"/>
        </w:rPr>
        <w:t xml:space="preserve"> 0,54мм.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proofErr w:type="spellStart"/>
      <w:r w:rsidRPr="006D0311">
        <w:rPr>
          <w:color w:val="000000"/>
          <w:sz w:val="24"/>
        </w:rPr>
        <w:t>Фарба</w:t>
      </w:r>
      <w:proofErr w:type="spellEnd"/>
      <w:r w:rsidRPr="006D0311">
        <w:rPr>
          <w:color w:val="000000"/>
          <w:sz w:val="24"/>
        </w:rPr>
        <w:t xml:space="preserve"> повинна бути </w:t>
      </w:r>
      <w:proofErr w:type="spellStart"/>
      <w:r w:rsidRPr="006D0311">
        <w:rPr>
          <w:color w:val="000000"/>
          <w:sz w:val="24"/>
        </w:rPr>
        <w:t>виготовлена</w:t>
      </w:r>
      <w:proofErr w:type="spellEnd"/>
      <w:r w:rsidRPr="006D0311">
        <w:rPr>
          <w:color w:val="000000"/>
          <w:sz w:val="24"/>
        </w:rPr>
        <w:t xml:space="preserve"> в поточному </w:t>
      </w:r>
      <w:proofErr w:type="spellStart"/>
      <w:r w:rsidRPr="006D0311">
        <w:rPr>
          <w:color w:val="000000"/>
          <w:sz w:val="24"/>
        </w:rPr>
        <w:t>році</w:t>
      </w:r>
      <w:proofErr w:type="spellEnd"/>
      <w:r w:rsidRPr="006D0311">
        <w:rPr>
          <w:color w:val="000000"/>
          <w:sz w:val="24"/>
        </w:rPr>
        <w:t xml:space="preserve">, </w:t>
      </w:r>
      <w:proofErr w:type="spellStart"/>
      <w:r w:rsidRPr="006D0311">
        <w:rPr>
          <w:color w:val="000000"/>
          <w:sz w:val="24"/>
        </w:rPr>
        <w:t>гарантійний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термін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якої</w:t>
      </w:r>
      <w:proofErr w:type="spellEnd"/>
      <w:r w:rsidRPr="006D0311">
        <w:rPr>
          <w:color w:val="000000"/>
          <w:sz w:val="24"/>
        </w:rPr>
        <w:t xml:space="preserve"> не </w:t>
      </w:r>
      <w:proofErr w:type="spellStart"/>
      <w:r w:rsidRPr="006D0311">
        <w:rPr>
          <w:color w:val="000000"/>
          <w:sz w:val="24"/>
        </w:rPr>
        <w:t>вичерпаний</w:t>
      </w:r>
      <w:proofErr w:type="spellEnd"/>
      <w:r w:rsidRPr="006D0311">
        <w:rPr>
          <w:color w:val="000000"/>
          <w:sz w:val="24"/>
        </w:rPr>
        <w:t xml:space="preserve">. </w:t>
      </w:r>
      <w:proofErr w:type="spellStart"/>
      <w:r w:rsidRPr="006D0311">
        <w:rPr>
          <w:color w:val="000000"/>
          <w:sz w:val="24"/>
        </w:rPr>
        <w:t>Гарантійний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термін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зберігання</w:t>
      </w:r>
      <w:proofErr w:type="spellEnd"/>
      <w:r w:rsidRPr="006D0311">
        <w:rPr>
          <w:color w:val="000000"/>
          <w:sz w:val="24"/>
        </w:rPr>
        <w:t xml:space="preserve"> повинен бути не </w:t>
      </w:r>
      <w:proofErr w:type="spellStart"/>
      <w:r w:rsidRPr="006D0311">
        <w:rPr>
          <w:color w:val="000000"/>
          <w:sz w:val="24"/>
        </w:rPr>
        <w:t>менше</w:t>
      </w:r>
      <w:proofErr w:type="spellEnd"/>
      <w:r w:rsidRPr="006D0311">
        <w:rPr>
          <w:color w:val="000000"/>
          <w:sz w:val="24"/>
        </w:rPr>
        <w:t xml:space="preserve"> 12 </w:t>
      </w:r>
      <w:proofErr w:type="spellStart"/>
      <w:r w:rsidRPr="006D0311">
        <w:rPr>
          <w:color w:val="000000"/>
          <w:sz w:val="24"/>
        </w:rPr>
        <w:t>місяців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дати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виробництва</w:t>
      </w:r>
      <w:proofErr w:type="spellEnd"/>
      <w:r w:rsidRPr="006D0311">
        <w:rPr>
          <w:color w:val="000000"/>
          <w:sz w:val="24"/>
        </w:rPr>
        <w:t>.</w:t>
      </w:r>
    </w:p>
    <w:p w:rsidR="009D2771" w:rsidRPr="006D0311" w:rsidRDefault="009D2771" w:rsidP="009D2771">
      <w:pPr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Згідно</w:t>
      </w:r>
      <w:proofErr w:type="spellEnd"/>
      <w:r w:rsidRPr="006D0311">
        <w:rPr>
          <w:sz w:val="24"/>
        </w:rPr>
        <w:t xml:space="preserve"> п.5.4.3 </w:t>
      </w:r>
      <w:proofErr w:type="spellStart"/>
      <w:r w:rsidRPr="006D0311">
        <w:rPr>
          <w:sz w:val="24"/>
        </w:rPr>
        <w:t>Розділу</w:t>
      </w:r>
      <w:proofErr w:type="spellEnd"/>
      <w:r w:rsidRPr="006D0311">
        <w:rPr>
          <w:sz w:val="24"/>
        </w:rPr>
        <w:t xml:space="preserve"> 5 ДСТУ 2587:2010 </w:t>
      </w:r>
      <w:proofErr w:type="spellStart"/>
      <w:r w:rsidRPr="006D0311">
        <w:rPr>
          <w:sz w:val="24"/>
        </w:rPr>
        <w:t>термін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зносостійкості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дорожньої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розмітки</w:t>
      </w:r>
      <w:proofErr w:type="spellEnd"/>
      <w:r w:rsidRPr="006D0311">
        <w:rPr>
          <w:sz w:val="24"/>
        </w:rPr>
        <w:t xml:space="preserve">, </w:t>
      </w:r>
      <w:proofErr w:type="spellStart"/>
      <w:r w:rsidRPr="006D0311">
        <w:rPr>
          <w:sz w:val="24"/>
        </w:rPr>
        <w:t>що</w:t>
      </w:r>
      <w:proofErr w:type="spellEnd"/>
      <w:r w:rsidRPr="006D0311">
        <w:rPr>
          <w:sz w:val="24"/>
        </w:rPr>
        <w:t xml:space="preserve"> нанесена </w:t>
      </w:r>
      <w:proofErr w:type="spellStart"/>
      <w:r w:rsidRPr="006D0311">
        <w:rPr>
          <w:sz w:val="24"/>
        </w:rPr>
        <w:t>фарбою</w:t>
      </w:r>
      <w:proofErr w:type="spellEnd"/>
      <w:r w:rsidRPr="006D0311">
        <w:rPr>
          <w:sz w:val="24"/>
        </w:rPr>
        <w:t xml:space="preserve">, повинен </w:t>
      </w:r>
      <w:proofErr w:type="spellStart"/>
      <w:r w:rsidRPr="006D0311">
        <w:rPr>
          <w:sz w:val="24"/>
        </w:rPr>
        <w:t>становити</w:t>
      </w:r>
      <w:proofErr w:type="spellEnd"/>
      <w:r w:rsidRPr="006D0311">
        <w:rPr>
          <w:sz w:val="24"/>
        </w:rPr>
        <w:t xml:space="preserve"> не </w:t>
      </w:r>
      <w:proofErr w:type="spellStart"/>
      <w:r w:rsidRPr="006D0311">
        <w:rPr>
          <w:sz w:val="24"/>
        </w:rPr>
        <w:t>менше</w:t>
      </w:r>
      <w:proofErr w:type="spellEnd"/>
      <w:r w:rsidRPr="006D0311">
        <w:rPr>
          <w:sz w:val="24"/>
        </w:rPr>
        <w:t xml:space="preserve"> 6–</w:t>
      </w:r>
      <w:proofErr w:type="spellStart"/>
      <w:r w:rsidRPr="006D0311">
        <w:rPr>
          <w:sz w:val="24"/>
        </w:rPr>
        <w:t>ти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місяців</w:t>
      </w:r>
      <w:proofErr w:type="spellEnd"/>
      <w:r w:rsidRPr="006D0311">
        <w:rPr>
          <w:sz w:val="24"/>
        </w:rPr>
        <w:t>.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proofErr w:type="spellStart"/>
      <w:r w:rsidRPr="006D0311">
        <w:rPr>
          <w:color w:val="000000"/>
          <w:sz w:val="24"/>
        </w:rPr>
        <w:t>Матеріали</w:t>
      </w:r>
      <w:proofErr w:type="spellEnd"/>
      <w:r w:rsidRPr="006D0311">
        <w:rPr>
          <w:color w:val="000000"/>
          <w:sz w:val="24"/>
        </w:rPr>
        <w:t xml:space="preserve">, </w:t>
      </w:r>
      <w:proofErr w:type="spellStart"/>
      <w:r w:rsidRPr="006D0311">
        <w:rPr>
          <w:color w:val="000000"/>
          <w:sz w:val="24"/>
        </w:rPr>
        <w:t>які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використовують</w:t>
      </w:r>
      <w:proofErr w:type="spellEnd"/>
      <w:r w:rsidRPr="006D0311">
        <w:rPr>
          <w:color w:val="000000"/>
          <w:sz w:val="24"/>
        </w:rPr>
        <w:t xml:space="preserve"> для </w:t>
      </w:r>
      <w:proofErr w:type="spellStart"/>
      <w:r w:rsidRPr="006D0311">
        <w:rPr>
          <w:color w:val="000000"/>
          <w:sz w:val="24"/>
        </w:rPr>
        <w:t>виготовлення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розмітки</w:t>
      </w:r>
      <w:proofErr w:type="spellEnd"/>
      <w:r w:rsidRPr="006D0311">
        <w:rPr>
          <w:color w:val="000000"/>
          <w:sz w:val="24"/>
        </w:rPr>
        <w:t xml:space="preserve">, в </w:t>
      </w:r>
      <w:proofErr w:type="spellStart"/>
      <w:r w:rsidRPr="006D0311">
        <w:rPr>
          <w:color w:val="000000"/>
          <w:sz w:val="24"/>
        </w:rPr>
        <w:t>процесі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експлуатації</w:t>
      </w:r>
      <w:proofErr w:type="spellEnd"/>
      <w:r w:rsidRPr="006D0311">
        <w:rPr>
          <w:color w:val="000000"/>
          <w:sz w:val="24"/>
        </w:rPr>
        <w:t xml:space="preserve"> не </w:t>
      </w:r>
      <w:proofErr w:type="spellStart"/>
      <w:r w:rsidRPr="006D0311">
        <w:rPr>
          <w:color w:val="000000"/>
          <w:sz w:val="24"/>
        </w:rPr>
        <w:t>повинні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змінювати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свої</w:t>
      </w:r>
      <w:proofErr w:type="spellEnd"/>
      <w:r w:rsidRPr="006D0311">
        <w:rPr>
          <w:color w:val="000000"/>
          <w:sz w:val="24"/>
        </w:rPr>
        <w:t xml:space="preserve"> характеристики </w:t>
      </w:r>
      <w:proofErr w:type="spellStart"/>
      <w:r w:rsidRPr="006D0311">
        <w:rPr>
          <w:color w:val="000000"/>
          <w:sz w:val="24"/>
        </w:rPr>
        <w:t>під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дією</w:t>
      </w:r>
      <w:proofErr w:type="spellEnd"/>
      <w:r w:rsidRPr="006D0311">
        <w:rPr>
          <w:color w:val="000000"/>
          <w:sz w:val="24"/>
        </w:rPr>
        <w:t>: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t xml:space="preserve">- </w:t>
      </w:r>
      <w:proofErr w:type="spellStart"/>
      <w:r w:rsidRPr="006D0311">
        <w:rPr>
          <w:color w:val="000000"/>
          <w:sz w:val="24"/>
        </w:rPr>
        <w:t>температури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повітря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мінус</w:t>
      </w:r>
      <w:proofErr w:type="spellEnd"/>
      <w:r w:rsidRPr="006D0311">
        <w:rPr>
          <w:color w:val="000000"/>
          <w:sz w:val="24"/>
        </w:rPr>
        <w:t xml:space="preserve"> 30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 xml:space="preserve"> до плюс 40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>;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t xml:space="preserve">- </w:t>
      </w:r>
      <w:proofErr w:type="spellStart"/>
      <w:r w:rsidRPr="006D0311">
        <w:rPr>
          <w:color w:val="000000"/>
          <w:sz w:val="24"/>
        </w:rPr>
        <w:t>відносної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вологості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повітря</w:t>
      </w:r>
      <w:proofErr w:type="spellEnd"/>
      <w:r w:rsidRPr="006D0311">
        <w:rPr>
          <w:color w:val="000000"/>
          <w:sz w:val="24"/>
        </w:rPr>
        <w:t xml:space="preserve"> 98% за </w:t>
      </w:r>
      <w:proofErr w:type="spellStart"/>
      <w:r w:rsidRPr="006D0311">
        <w:rPr>
          <w:color w:val="000000"/>
          <w:sz w:val="24"/>
        </w:rPr>
        <w:t>температури</w:t>
      </w:r>
      <w:proofErr w:type="spellEnd"/>
      <w:r w:rsidRPr="006D0311">
        <w:rPr>
          <w:color w:val="000000"/>
          <w:sz w:val="24"/>
        </w:rPr>
        <w:t xml:space="preserve"> плюс 25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>;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lastRenderedPageBreak/>
        <w:t xml:space="preserve">- 25% </w:t>
      </w:r>
      <w:proofErr w:type="spellStart"/>
      <w:r w:rsidRPr="006D0311">
        <w:rPr>
          <w:color w:val="000000"/>
          <w:sz w:val="24"/>
        </w:rPr>
        <w:t>розчину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хлоридів</w:t>
      </w:r>
      <w:proofErr w:type="spellEnd"/>
      <w:r w:rsidRPr="006D0311">
        <w:rPr>
          <w:color w:val="000000"/>
          <w:sz w:val="24"/>
        </w:rPr>
        <w:t xml:space="preserve"> за </w:t>
      </w:r>
      <w:proofErr w:type="spellStart"/>
      <w:r w:rsidRPr="006D0311">
        <w:rPr>
          <w:color w:val="000000"/>
          <w:sz w:val="24"/>
        </w:rPr>
        <w:t>температури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від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мінус</w:t>
      </w:r>
      <w:proofErr w:type="spellEnd"/>
      <w:r w:rsidRPr="006D0311">
        <w:rPr>
          <w:color w:val="000000"/>
          <w:sz w:val="24"/>
        </w:rPr>
        <w:t xml:space="preserve"> 20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 xml:space="preserve">° C </w:t>
      </w:r>
      <w:r w:rsidRPr="006D0311">
        <w:rPr>
          <w:color w:val="000000"/>
          <w:sz w:val="24"/>
        </w:rPr>
        <w:t>до плюс 5</w:t>
      </w:r>
      <w:r w:rsidRPr="006D0311">
        <w:rPr>
          <w:rFonts w:eastAsia="Calibri"/>
          <w:bCs/>
          <w:color w:val="000000"/>
          <w:sz w:val="24"/>
          <w:shd w:val="clear" w:color="auto" w:fill="FFFFFF"/>
        </w:rPr>
        <w:t>° C</w:t>
      </w:r>
      <w:r w:rsidRPr="006D0311">
        <w:rPr>
          <w:color w:val="000000"/>
          <w:sz w:val="24"/>
        </w:rPr>
        <w:t>;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r w:rsidRPr="006D0311">
        <w:rPr>
          <w:color w:val="000000"/>
          <w:sz w:val="24"/>
        </w:rPr>
        <w:t xml:space="preserve">- </w:t>
      </w:r>
      <w:proofErr w:type="spellStart"/>
      <w:r w:rsidRPr="006D0311">
        <w:rPr>
          <w:color w:val="000000"/>
          <w:sz w:val="24"/>
        </w:rPr>
        <w:t>сонячній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радіації</w:t>
      </w:r>
      <w:proofErr w:type="spellEnd"/>
      <w:r w:rsidRPr="006D0311">
        <w:rPr>
          <w:color w:val="000000"/>
          <w:sz w:val="24"/>
        </w:rPr>
        <w:t>.</w:t>
      </w:r>
    </w:p>
    <w:p w:rsidR="009D2771" w:rsidRPr="006D0311" w:rsidRDefault="009D2771" w:rsidP="009D2771">
      <w:pPr>
        <w:ind w:firstLine="709"/>
        <w:jc w:val="both"/>
        <w:rPr>
          <w:color w:val="000000"/>
          <w:sz w:val="24"/>
        </w:rPr>
      </w:pPr>
      <w:proofErr w:type="spellStart"/>
      <w:r w:rsidRPr="006D0311">
        <w:rPr>
          <w:color w:val="000000"/>
          <w:sz w:val="24"/>
        </w:rPr>
        <w:t>Відстань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видимості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розмітки</w:t>
      </w:r>
      <w:proofErr w:type="spellEnd"/>
      <w:r w:rsidRPr="006D0311">
        <w:rPr>
          <w:color w:val="000000"/>
          <w:sz w:val="24"/>
        </w:rPr>
        <w:t xml:space="preserve"> на </w:t>
      </w:r>
      <w:proofErr w:type="spellStart"/>
      <w:r w:rsidRPr="006D0311">
        <w:rPr>
          <w:color w:val="000000"/>
          <w:sz w:val="24"/>
        </w:rPr>
        <w:t>дорозі</w:t>
      </w:r>
      <w:proofErr w:type="spellEnd"/>
      <w:r w:rsidRPr="006D0311">
        <w:rPr>
          <w:color w:val="000000"/>
          <w:sz w:val="24"/>
        </w:rPr>
        <w:t xml:space="preserve"> для </w:t>
      </w:r>
      <w:proofErr w:type="spellStart"/>
      <w:r w:rsidRPr="006D0311">
        <w:rPr>
          <w:color w:val="000000"/>
          <w:sz w:val="24"/>
        </w:rPr>
        <w:t>різної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швидкості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руху</w:t>
      </w:r>
      <w:proofErr w:type="spellEnd"/>
      <w:r w:rsidRPr="006D0311">
        <w:rPr>
          <w:color w:val="000000"/>
          <w:sz w:val="24"/>
        </w:rPr>
        <w:t xml:space="preserve"> та пори </w:t>
      </w:r>
      <w:proofErr w:type="spellStart"/>
      <w:r w:rsidRPr="006D0311">
        <w:rPr>
          <w:color w:val="000000"/>
          <w:sz w:val="24"/>
        </w:rPr>
        <w:t>доби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приймати</w:t>
      </w:r>
      <w:proofErr w:type="spellEnd"/>
      <w:r w:rsidRPr="006D0311">
        <w:rPr>
          <w:color w:val="000000"/>
          <w:sz w:val="24"/>
        </w:rPr>
        <w:t xml:space="preserve"> </w:t>
      </w:r>
      <w:proofErr w:type="spellStart"/>
      <w:r w:rsidRPr="006D0311">
        <w:rPr>
          <w:color w:val="000000"/>
          <w:sz w:val="24"/>
        </w:rPr>
        <w:t>згідно</w:t>
      </w:r>
      <w:proofErr w:type="spellEnd"/>
      <w:r w:rsidRPr="006D0311">
        <w:rPr>
          <w:color w:val="000000"/>
          <w:sz w:val="24"/>
        </w:rPr>
        <w:t xml:space="preserve"> п. 5.3.2 та п. 5.3.3 ДСТУ 2587:2010.</w:t>
      </w:r>
    </w:p>
    <w:p w:rsidR="009D2771" w:rsidRPr="006D0311" w:rsidRDefault="009D2771" w:rsidP="009D2771">
      <w:pPr>
        <w:ind w:firstLine="690"/>
        <w:jc w:val="both"/>
        <w:rPr>
          <w:rStyle w:val="2"/>
          <w:rFonts w:eastAsia="Times New Roman CYR"/>
          <w:sz w:val="24"/>
          <w:lang w:eastAsia="ar-SA"/>
        </w:rPr>
      </w:pPr>
      <w:r w:rsidRPr="006D0311">
        <w:rPr>
          <w:rStyle w:val="2"/>
          <w:rFonts w:eastAsia="Times New Roman CYR"/>
          <w:sz w:val="24"/>
          <w:lang w:eastAsia="ar-SA"/>
        </w:rPr>
        <w:t xml:space="preserve">У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разі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виявлення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Замовником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при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візуальному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обстеженні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,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неякісного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виконання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послуг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Виконавцем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, про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що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представниками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Замовника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за результатами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перевірки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складається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акт -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претензія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,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Замовник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не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сплачує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учаснику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за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неякісно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виконані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послуги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(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згідно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складеного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 xml:space="preserve"> акту — </w:t>
      </w:r>
      <w:proofErr w:type="spellStart"/>
      <w:r w:rsidRPr="006D0311">
        <w:rPr>
          <w:rStyle w:val="2"/>
          <w:rFonts w:eastAsia="Times New Roman CYR"/>
          <w:sz w:val="24"/>
          <w:lang w:eastAsia="ar-SA"/>
        </w:rPr>
        <w:t>претензії</w:t>
      </w:r>
      <w:proofErr w:type="spellEnd"/>
      <w:r w:rsidRPr="006D0311">
        <w:rPr>
          <w:rStyle w:val="2"/>
          <w:rFonts w:eastAsia="Times New Roman CYR"/>
          <w:sz w:val="24"/>
          <w:lang w:eastAsia="ar-SA"/>
        </w:rPr>
        <w:t>).</w:t>
      </w:r>
    </w:p>
    <w:p w:rsidR="009D2771" w:rsidRPr="006D0311" w:rsidRDefault="009D2771" w:rsidP="009D2771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spellStart"/>
      <w:r w:rsidRPr="006D0311">
        <w:rPr>
          <w:sz w:val="24"/>
        </w:rPr>
        <w:t>Обсяги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надання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послуг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можуть</w:t>
      </w:r>
      <w:proofErr w:type="spellEnd"/>
      <w:r w:rsidRPr="006D0311">
        <w:rPr>
          <w:sz w:val="24"/>
        </w:rPr>
        <w:t xml:space="preserve"> бути </w:t>
      </w:r>
      <w:proofErr w:type="spellStart"/>
      <w:r w:rsidRPr="006D0311">
        <w:rPr>
          <w:sz w:val="24"/>
        </w:rPr>
        <w:t>зменшені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залежно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від</w:t>
      </w:r>
      <w:proofErr w:type="spellEnd"/>
      <w:r w:rsidRPr="006D0311">
        <w:rPr>
          <w:sz w:val="24"/>
        </w:rPr>
        <w:t xml:space="preserve"> реального </w:t>
      </w:r>
      <w:proofErr w:type="spellStart"/>
      <w:r w:rsidRPr="006D0311">
        <w:rPr>
          <w:sz w:val="24"/>
        </w:rPr>
        <w:t>фінансування</w:t>
      </w:r>
      <w:proofErr w:type="spellEnd"/>
      <w:r w:rsidRPr="006D0311">
        <w:rPr>
          <w:sz w:val="24"/>
        </w:rPr>
        <w:t xml:space="preserve"> </w:t>
      </w:r>
      <w:proofErr w:type="spellStart"/>
      <w:r w:rsidRPr="006D0311">
        <w:rPr>
          <w:sz w:val="24"/>
        </w:rPr>
        <w:t>видатків</w:t>
      </w:r>
      <w:proofErr w:type="spellEnd"/>
      <w:r w:rsidRPr="006D0311">
        <w:rPr>
          <w:sz w:val="24"/>
        </w:rPr>
        <w:t>.</w:t>
      </w:r>
    </w:p>
    <w:p w:rsidR="009D2771" w:rsidRDefault="009D2771" w:rsidP="009D2771">
      <w:pPr>
        <w:ind w:left="180"/>
        <w:jc w:val="center"/>
        <w:rPr>
          <w:b/>
          <w:bCs/>
          <w:sz w:val="24"/>
        </w:rPr>
      </w:pPr>
      <w:proofErr w:type="spellStart"/>
      <w:r w:rsidRPr="006D0311">
        <w:rPr>
          <w:b/>
          <w:bCs/>
          <w:sz w:val="24"/>
        </w:rPr>
        <w:t>Технічне</w:t>
      </w:r>
      <w:proofErr w:type="spellEnd"/>
      <w:r w:rsidRPr="006D0311">
        <w:rPr>
          <w:b/>
          <w:bCs/>
          <w:sz w:val="24"/>
        </w:rPr>
        <w:t xml:space="preserve"> </w:t>
      </w:r>
      <w:proofErr w:type="spellStart"/>
      <w:r w:rsidRPr="006D0311">
        <w:rPr>
          <w:b/>
          <w:bCs/>
          <w:sz w:val="24"/>
        </w:rPr>
        <w:t>завдання</w:t>
      </w:r>
      <w:proofErr w:type="spellEnd"/>
      <w:r w:rsidRPr="006D0311">
        <w:rPr>
          <w:b/>
          <w:bCs/>
          <w:sz w:val="24"/>
        </w:rPr>
        <w:t xml:space="preserve"> </w:t>
      </w:r>
    </w:p>
    <w:p w:rsidR="009D2771" w:rsidRPr="006D0311" w:rsidRDefault="009D2771" w:rsidP="009D2771">
      <w:pPr>
        <w:ind w:left="180"/>
        <w:jc w:val="center"/>
        <w:rPr>
          <w:b/>
          <w:bCs/>
          <w:sz w:val="24"/>
        </w:rPr>
      </w:pPr>
    </w:p>
    <w:p w:rsidR="009D2771" w:rsidRPr="006D0311" w:rsidRDefault="009D2771" w:rsidP="009D2771">
      <w:pPr>
        <w:jc w:val="center"/>
        <w:rPr>
          <w:b/>
          <w:sz w:val="24"/>
        </w:rPr>
      </w:pPr>
      <w:proofErr w:type="spellStart"/>
      <w:r w:rsidRPr="00255A75">
        <w:rPr>
          <w:b/>
          <w:sz w:val="24"/>
        </w:rPr>
        <w:t>Послуги</w:t>
      </w:r>
      <w:proofErr w:type="spellEnd"/>
      <w:r w:rsidRPr="00255A75">
        <w:rPr>
          <w:b/>
          <w:sz w:val="24"/>
        </w:rPr>
        <w:t xml:space="preserve"> з ремонту, </w:t>
      </w:r>
      <w:proofErr w:type="spellStart"/>
      <w:r w:rsidRPr="00255A75">
        <w:rPr>
          <w:b/>
          <w:sz w:val="24"/>
        </w:rPr>
        <w:t>технічного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обслуговування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дорожньої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інфраструктури</w:t>
      </w:r>
      <w:proofErr w:type="spellEnd"/>
      <w:r w:rsidRPr="00255A75">
        <w:rPr>
          <w:b/>
          <w:sz w:val="24"/>
        </w:rPr>
        <w:t xml:space="preserve"> і </w:t>
      </w:r>
      <w:proofErr w:type="spellStart"/>
      <w:r w:rsidRPr="00255A75">
        <w:rPr>
          <w:b/>
          <w:sz w:val="24"/>
        </w:rPr>
        <w:t>пов’язаного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обладнання</w:t>
      </w:r>
      <w:proofErr w:type="spellEnd"/>
      <w:r w:rsidRPr="00255A75">
        <w:rPr>
          <w:b/>
          <w:sz w:val="24"/>
        </w:rPr>
        <w:t xml:space="preserve"> та </w:t>
      </w:r>
      <w:proofErr w:type="spellStart"/>
      <w:r w:rsidRPr="00255A75">
        <w:rPr>
          <w:b/>
          <w:sz w:val="24"/>
        </w:rPr>
        <w:t>супутні</w:t>
      </w:r>
      <w:proofErr w:type="spellEnd"/>
      <w:r w:rsidRPr="00255A75">
        <w:rPr>
          <w:b/>
          <w:sz w:val="24"/>
        </w:rPr>
        <w:t xml:space="preserve"> </w:t>
      </w:r>
      <w:proofErr w:type="spellStart"/>
      <w:r w:rsidRPr="00255A75">
        <w:rPr>
          <w:b/>
          <w:sz w:val="24"/>
        </w:rPr>
        <w:t>послуги</w:t>
      </w:r>
      <w:proofErr w:type="spellEnd"/>
      <w:r w:rsidRPr="00255A75">
        <w:rPr>
          <w:b/>
          <w:sz w:val="24"/>
        </w:rPr>
        <w:t xml:space="preserve"> </w:t>
      </w:r>
      <w:r w:rsidRPr="006D0311">
        <w:rPr>
          <w:b/>
          <w:sz w:val="24"/>
        </w:rPr>
        <w:t xml:space="preserve">- за кодом CPV за ДК 021:2015 - </w:t>
      </w:r>
      <w:r w:rsidRPr="00255A75">
        <w:rPr>
          <w:b/>
          <w:sz w:val="24"/>
        </w:rPr>
        <w:t>50</w:t>
      </w:r>
      <w:r w:rsidRPr="006D0311">
        <w:rPr>
          <w:b/>
          <w:sz w:val="24"/>
        </w:rPr>
        <w:t>230000-</w:t>
      </w:r>
      <w:r w:rsidRPr="00255A75">
        <w:rPr>
          <w:b/>
          <w:sz w:val="24"/>
        </w:rPr>
        <w:t>6</w:t>
      </w:r>
      <w:r w:rsidRPr="006D0311">
        <w:rPr>
          <w:b/>
          <w:sz w:val="24"/>
        </w:rPr>
        <w:t xml:space="preserve"> (</w:t>
      </w:r>
      <w:proofErr w:type="spellStart"/>
      <w:r w:rsidRPr="006D0311">
        <w:rPr>
          <w:b/>
          <w:sz w:val="24"/>
        </w:rPr>
        <w:t>Послуги</w:t>
      </w:r>
      <w:proofErr w:type="spellEnd"/>
      <w:r w:rsidRPr="006D0311">
        <w:rPr>
          <w:b/>
          <w:sz w:val="24"/>
        </w:rPr>
        <w:t xml:space="preserve"> з </w:t>
      </w:r>
      <w:proofErr w:type="spellStart"/>
      <w:r w:rsidRPr="006D0311">
        <w:rPr>
          <w:b/>
          <w:sz w:val="24"/>
        </w:rPr>
        <w:t>нанесення</w:t>
      </w:r>
      <w:proofErr w:type="spellEnd"/>
      <w:r w:rsidRPr="006D0311">
        <w:rPr>
          <w:b/>
          <w:sz w:val="24"/>
        </w:rPr>
        <w:t xml:space="preserve"> </w:t>
      </w:r>
      <w:proofErr w:type="spellStart"/>
      <w:r w:rsidRPr="006D0311">
        <w:rPr>
          <w:b/>
          <w:sz w:val="24"/>
        </w:rPr>
        <w:t>дорожньої</w:t>
      </w:r>
      <w:proofErr w:type="spellEnd"/>
      <w:r w:rsidRPr="006D0311">
        <w:rPr>
          <w:b/>
          <w:sz w:val="24"/>
        </w:rPr>
        <w:t xml:space="preserve"> </w:t>
      </w:r>
      <w:proofErr w:type="spellStart"/>
      <w:r w:rsidRPr="006D0311">
        <w:rPr>
          <w:b/>
          <w:sz w:val="24"/>
        </w:rPr>
        <w:t>розмітки</w:t>
      </w:r>
      <w:proofErr w:type="spellEnd"/>
      <w:r w:rsidRPr="006D0311">
        <w:rPr>
          <w:b/>
          <w:sz w:val="24"/>
        </w:rPr>
        <w:t>)</w:t>
      </w:r>
    </w:p>
    <w:p w:rsidR="009D2771" w:rsidRPr="006D0311" w:rsidRDefault="009D2771" w:rsidP="009D2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1"/>
        <w:jc w:val="center"/>
        <w:rPr>
          <w:i/>
          <w:sz w:val="24"/>
        </w:rPr>
      </w:pPr>
      <w:r w:rsidRPr="006A0CAC">
        <w:rPr>
          <w:i/>
          <w:sz w:val="24"/>
        </w:rPr>
        <w:t>(</w:t>
      </w:r>
      <w:proofErr w:type="spellStart"/>
      <w:r w:rsidRPr="006A0CAC">
        <w:rPr>
          <w:bCs/>
          <w:i/>
          <w:sz w:val="24"/>
        </w:rPr>
        <w:t>Розмітка</w:t>
      </w:r>
      <w:proofErr w:type="spellEnd"/>
      <w:r w:rsidRPr="006D0311">
        <w:rPr>
          <w:bCs/>
          <w:i/>
          <w:sz w:val="24"/>
        </w:rPr>
        <w:t xml:space="preserve"> </w:t>
      </w:r>
      <w:proofErr w:type="spellStart"/>
      <w:r w:rsidRPr="006D0311">
        <w:rPr>
          <w:bCs/>
          <w:i/>
          <w:sz w:val="24"/>
        </w:rPr>
        <w:t>дорожня</w:t>
      </w:r>
      <w:proofErr w:type="spellEnd"/>
      <w:r w:rsidRPr="006D0311">
        <w:rPr>
          <w:bCs/>
          <w:i/>
          <w:sz w:val="24"/>
        </w:rPr>
        <w:t xml:space="preserve"> горизонтальна з </w:t>
      </w:r>
      <w:proofErr w:type="spellStart"/>
      <w:r w:rsidRPr="006D0311">
        <w:rPr>
          <w:bCs/>
          <w:i/>
          <w:sz w:val="24"/>
        </w:rPr>
        <w:t>використанням</w:t>
      </w:r>
      <w:proofErr w:type="spellEnd"/>
      <w:r w:rsidRPr="006D0311">
        <w:rPr>
          <w:bCs/>
          <w:i/>
          <w:sz w:val="24"/>
        </w:rPr>
        <w:t xml:space="preserve"> </w:t>
      </w:r>
      <w:proofErr w:type="spellStart"/>
      <w:r w:rsidRPr="006D0311">
        <w:rPr>
          <w:bCs/>
          <w:i/>
          <w:sz w:val="24"/>
        </w:rPr>
        <w:t>акрилової</w:t>
      </w:r>
      <w:proofErr w:type="spellEnd"/>
      <w:r w:rsidRPr="006D0311">
        <w:rPr>
          <w:bCs/>
          <w:i/>
          <w:sz w:val="24"/>
        </w:rPr>
        <w:t xml:space="preserve"> </w:t>
      </w:r>
      <w:proofErr w:type="spellStart"/>
      <w:r w:rsidRPr="006D0311">
        <w:rPr>
          <w:bCs/>
          <w:i/>
          <w:sz w:val="24"/>
        </w:rPr>
        <w:t>фарби</w:t>
      </w:r>
      <w:proofErr w:type="spellEnd"/>
      <w:r w:rsidRPr="006D0311">
        <w:rPr>
          <w:bCs/>
          <w:i/>
          <w:sz w:val="24"/>
        </w:rPr>
        <w:t xml:space="preserve"> з </w:t>
      </w:r>
      <w:proofErr w:type="spellStart"/>
      <w:r w:rsidRPr="006D0311">
        <w:rPr>
          <w:bCs/>
          <w:i/>
          <w:sz w:val="24"/>
        </w:rPr>
        <w:t>світловідбиваючими</w:t>
      </w:r>
      <w:proofErr w:type="spellEnd"/>
      <w:r w:rsidRPr="006D0311">
        <w:rPr>
          <w:bCs/>
          <w:i/>
          <w:sz w:val="24"/>
        </w:rPr>
        <w:t xml:space="preserve"> кульками </w:t>
      </w:r>
      <w:proofErr w:type="spellStart"/>
      <w:r w:rsidRPr="006D0311">
        <w:rPr>
          <w:i/>
          <w:sz w:val="24"/>
        </w:rPr>
        <w:t>згідно</w:t>
      </w:r>
      <w:proofErr w:type="spellEnd"/>
      <w:r w:rsidRPr="006D0311">
        <w:rPr>
          <w:i/>
          <w:sz w:val="24"/>
        </w:rPr>
        <w:t xml:space="preserve"> ДСТУ 2587:2010).</w:t>
      </w:r>
    </w:p>
    <w:p w:rsidR="009D2771" w:rsidRPr="006D0311" w:rsidRDefault="009D2771" w:rsidP="009D2771">
      <w:pPr>
        <w:ind w:left="180"/>
        <w:jc w:val="center"/>
        <w:rPr>
          <w:b/>
          <w:bCs/>
          <w:sz w:val="24"/>
        </w:rPr>
      </w:pP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8"/>
        <w:gridCol w:w="2810"/>
        <w:gridCol w:w="1701"/>
        <w:gridCol w:w="1276"/>
        <w:gridCol w:w="1701"/>
      </w:tblGrid>
      <w:tr w:rsidR="009D2771" w:rsidRPr="006D0311" w:rsidTr="00F93298">
        <w:trPr>
          <w:trHeight w:val="535"/>
          <w:jc w:val="center"/>
        </w:trPr>
        <w:tc>
          <w:tcPr>
            <w:tcW w:w="2118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Найменування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типу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дорожньої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розмітки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відповідно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r w:rsidRPr="006D0311">
              <w:rPr>
                <w:b/>
                <w:sz w:val="24"/>
              </w:rPr>
              <w:t>ДСТУ 2587:2010</w:t>
            </w:r>
          </w:p>
        </w:tc>
        <w:tc>
          <w:tcPr>
            <w:tcW w:w="2810" w:type="dxa"/>
            <w:shd w:val="clear" w:color="auto" w:fill="D9E2F3"/>
            <w:vAlign w:val="center"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Матеріал</w:t>
            </w:r>
            <w:proofErr w:type="spellEnd"/>
          </w:p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Одиниця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D0311">
              <w:rPr>
                <w:b/>
                <w:bCs/>
                <w:color w:val="000000"/>
                <w:sz w:val="24"/>
              </w:rPr>
              <w:t xml:space="preserve">Ширина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лінії</w:t>
            </w:r>
            <w:proofErr w:type="spellEnd"/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:rsidR="009D2771" w:rsidRPr="006D0311" w:rsidRDefault="009D2771" w:rsidP="00F93298">
            <w:pPr>
              <w:tabs>
                <w:tab w:val="left" w:pos="2653"/>
              </w:tabs>
              <w:ind w:right="-142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6D0311">
              <w:rPr>
                <w:b/>
                <w:bCs/>
                <w:color w:val="000000"/>
                <w:sz w:val="24"/>
              </w:rPr>
              <w:t>Обсяг</w:t>
            </w:r>
            <w:proofErr w:type="spellEnd"/>
            <w:r w:rsidRPr="006D0311"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bCs/>
                <w:color w:val="000000"/>
                <w:sz w:val="24"/>
              </w:rPr>
              <w:t>послуг</w:t>
            </w:r>
            <w:proofErr w:type="spellEnd"/>
          </w:p>
        </w:tc>
      </w:tr>
      <w:tr w:rsidR="009D2771" w:rsidRPr="006D0311" w:rsidTr="00F93298">
        <w:trPr>
          <w:trHeight w:val="99"/>
          <w:jc w:val="center"/>
        </w:trPr>
        <w:tc>
          <w:tcPr>
            <w:tcW w:w="9606" w:type="dxa"/>
            <w:gridSpan w:val="5"/>
          </w:tcPr>
          <w:p w:rsidR="009D2771" w:rsidRPr="006D0311" w:rsidRDefault="009D2771" w:rsidP="00F93298">
            <w:pPr>
              <w:tabs>
                <w:tab w:val="left" w:pos="9639"/>
              </w:tabs>
              <w:ind w:right="-142"/>
              <w:jc w:val="center"/>
              <w:rPr>
                <w:b/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Влаштування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горизонтальної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дорожньої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розмітки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фарбою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та </w:t>
            </w:r>
            <w:proofErr w:type="spellStart"/>
            <w:r w:rsidRPr="006D0311">
              <w:rPr>
                <w:b/>
                <w:i/>
                <w:iCs/>
                <w:color w:val="000000"/>
                <w:sz w:val="24"/>
              </w:rPr>
              <w:t>холодним</w:t>
            </w:r>
            <w:proofErr w:type="spellEnd"/>
            <w:r w:rsidRPr="006D0311">
              <w:rPr>
                <w:b/>
                <w:i/>
                <w:iCs/>
                <w:color w:val="000000"/>
                <w:sz w:val="24"/>
              </w:rPr>
              <w:t xml:space="preserve"> пластиком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4 356</w:t>
            </w:r>
          </w:p>
        </w:tc>
      </w:tr>
      <w:tr w:rsidR="009D2771" w:rsidRPr="006D0311" w:rsidTr="00F93298">
        <w:trPr>
          <w:trHeight w:val="316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9D2771" w:rsidRPr="006D0311" w:rsidRDefault="009D2771" w:rsidP="00F93298">
            <w:pPr>
              <w:ind w:left="-142"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1 282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1.5.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391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1.6.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982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1.7.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156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1.13.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26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1.14.1.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501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1.16.1.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39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1.17.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жовта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м.п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60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1.20.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13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1.22.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112</w:t>
            </w:r>
          </w:p>
        </w:tc>
      </w:tr>
      <w:tr w:rsidR="009D2771" w:rsidRPr="006D0311" w:rsidTr="00F93298">
        <w:trPr>
          <w:trHeight w:val="300"/>
          <w:jc w:val="center"/>
        </w:trPr>
        <w:tc>
          <w:tcPr>
            <w:tcW w:w="2118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ind w:right="547"/>
              <w:jc w:val="right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1.30.</w:t>
            </w:r>
          </w:p>
        </w:tc>
        <w:tc>
          <w:tcPr>
            <w:tcW w:w="2810" w:type="dxa"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Фарба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дорожня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6D0311">
              <w:rPr>
                <w:i/>
                <w:iCs/>
                <w:color w:val="000000"/>
                <w:sz w:val="24"/>
              </w:rPr>
              <w:t>біла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proofErr w:type="spellStart"/>
            <w:r w:rsidRPr="006D0311">
              <w:rPr>
                <w:i/>
                <w:iCs/>
                <w:color w:val="000000"/>
                <w:sz w:val="24"/>
              </w:rPr>
              <w:t>м.кв</w:t>
            </w:r>
            <w:proofErr w:type="spellEnd"/>
            <w:r w:rsidRPr="006D0311">
              <w:rPr>
                <w:i/>
                <w:iCs/>
                <w:color w:val="000000"/>
                <w:sz w:val="2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D2771" w:rsidRPr="006D0311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6D0311">
              <w:rPr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D2771" w:rsidRPr="00255A75" w:rsidRDefault="009D2771" w:rsidP="00F93298">
            <w:pPr>
              <w:jc w:val="center"/>
              <w:rPr>
                <w:i/>
                <w:iCs/>
                <w:color w:val="000000"/>
                <w:sz w:val="24"/>
              </w:rPr>
            </w:pPr>
            <w:r w:rsidRPr="00255A75">
              <w:rPr>
                <w:i/>
                <w:iCs/>
                <w:color w:val="000000"/>
                <w:sz w:val="24"/>
              </w:rPr>
              <w:t>49</w:t>
            </w:r>
          </w:p>
        </w:tc>
      </w:tr>
    </w:tbl>
    <w:p w:rsidR="009D2771" w:rsidRPr="006D0311" w:rsidRDefault="009D2771" w:rsidP="009D2771">
      <w:pPr>
        <w:ind w:left="180"/>
        <w:jc w:val="center"/>
        <w:rPr>
          <w:b/>
          <w:sz w:val="24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9D2771">
        <w:rPr>
          <w:b/>
          <w:color w:val="000000"/>
          <w:sz w:val="24"/>
          <w:szCs w:val="24"/>
          <w:lang w:val="uk-UA" w:eastAsia="zh-CN"/>
        </w:rPr>
        <w:t>200</w:t>
      </w:r>
      <w:r w:rsidR="004F147A">
        <w:rPr>
          <w:b/>
          <w:color w:val="000000"/>
          <w:sz w:val="24"/>
          <w:szCs w:val="24"/>
          <w:lang w:val="uk-UA" w:eastAsia="zh-CN"/>
        </w:rPr>
        <w:t xml:space="preserve"> 0</w:t>
      </w:r>
      <w:r w:rsidR="00731988">
        <w:rPr>
          <w:b/>
          <w:color w:val="000000"/>
          <w:sz w:val="24"/>
          <w:szCs w:val="24"/>
          <w:lang w:val="uk-UA" w:eastAsia="zh-CN"/>
        </w:rPr>
        <w:t>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9D2771">
        <w:rPr>
          <w:b/>
          <w:color w:val="000000"/>
          <w:sz w:val="24"/>
          <w:szCs w:val="24"/>
          <w:lang w:val="uk-UA" w:eastAsia="zh-CN"/>
        </w:rPr>
        <w:t>Двісті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тисяч</w:t>
      </w:r>
      <w:r w:rsidR="00731988">
        <w:rPr>
          <w:b/>
          <w:color w:val="000000"/>
          <w:sz w:val="24"/>
          <w:szCs w:val="24"/>
          <w:lang w:val="uk-UA" w:eastAsia="zh-CN"/>
        </w:rPr>
        <w:t xml:space="preserve"> 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 xml:space="preserve">передбачена кошторисом підприємства та річним планом закупівель на 2021 рік та формувалася шляхом моніторингу </w:t>
      </w:r>
      <w:r w:rsidR="00731988">
        <w:rPr>
          <w:bCs/>
          <w:sz w:val="24"/>
          <w:lang w:val="uk-UA"/>
        </w:rPr>
        <w:t>вартості робот та необхідн</w:t>
      </w:r>
      <w:r w:rsidR="004F147A">
        <w:rPr>
          <w:bCs/>
          <w:sz w:val="24"/>
          <w:lang w:val="uk-UA"/>
        </w:rPr>
        <w:t>их</w:t>
      </w:r>
      <w:r w:rsidR="00731988">
        <w:rPr>
          <w:bCs/>
          <w:sz w:val="24"/>
          <w:lang w:val="uk-UA"/>
        </w:rPr>
        <w:t xml:space="preserve"> </w:t>
      </w:r>
      <w:r w:rsidR="004F147A">
        <w:rPr>
          <w:bCs/>
          <w:sz w:val="24"/>
          <w:lang w:val="uk-UA"/>
        </w:rPr>
        <w:t>матеріалів</w:t>
      </w:r>
      <w:r w:rsidR="00B262BE" w:rsidRPr="002C1021">
        <w:rPr>
          <w:bCs/>
          <w:sz w:val="24"/>
          <w:lang w:val="uk-UA"/>
        </w:rPr>
        <w:t xml:space="preserve">. </w:t>
      </w:r>
      <w:bookmarkStart w:id="0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9D2771" w:rsidRPr="009D2771">
        <w:rPr>
          <w:b/>
          <w:sz w:val="24"/>
          <w:szCs w:val="24"/>
          <w:lang w:val="uk-UA" w:eastAsia="zh-CN"/>
        </w:rPr>
        <w:t>ПОСЛУГИ З РЕМОНТУ, ТЕХНІЧНОГО ОБСЛУГОВУВАННЯ ДОРОЖНЬОЇ ІНФРАСТРУКТУРИ І ПОВ’ЯЗАНОГО ОБЛАДНАННЯ ТА СУПУТНІ ПОСЛУГИ - ЗА КОДОМ CPV ЗА ДК 021:2015 - 50230000-6 (ПОСЛУГИ З НАНЕСЕННЯ ДОРОЖНЬОЇ РОЗМІТКИ)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bookmarkEnd w:id="0"/>
      <w:r w:rsidR="009D2771" w:rsidRPr="009D2771">
        <w:rPr>
          <w:b/>
          <w:bCs/>
          <w:sz w:val="24"/>
          <w:u w:val="single"/>
          <w:lang w:val="uk-UA"/>
        </w:rPr>
        <w:t>https://prozorro.gov.ua/tender/UA-2021-06-08-007077-b</w:t>
      </w:r>
      <w:bookmarkStart w:id="1" w:name="_GoBack"/>
      <w:bookmarkEnd w:id="1"/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A0A28"/>
    <w:rsid w:val="001E7D1F"/>
    <w:rsid w:val="002C1021"/>
    <w:rsid w:val="003D7B73"/>
    <w:rsid w:val="004F147A"/>
    <w:rsid w:val="00731988"/>
    <w:rsid w:val="008115E3"/>
    <w:rsid w:val="00885621"/>
    <w:rsid w:val="008B2018"/>
    <w:rsid w:val="009D2771"/>
    <w:rsid w:val="00B262BE"/>
    <w:rsid w:val="00CB3270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8921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">
    <w:name w:val="Основной шрифт абзаца2"/>
    <w:rsid w:val="009D2771"/>
  </w:style>
  <w:style w:type="paragraph" w:customStyle="1" w:styleId="1">
    <w:name w:val="Абзац списку1"/>
    <w:basedOn w:val="a"/>
    <w:rsid w:val="009D2771"/>
    <w:pPr>
      <w:widowControl w:val="0"/>
      <w:suppressAutoHyphens/>
      <w:ind w:left="720"/>
      <w:contextualSpacing/>
    </w:pPr>
    <w:rPr>
      <w:rFonts w:eastAsia="Calibri" w:cs="Mangal"/>
      <w:kern w:val="1"/>
      <w:sz w:val="28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3547</Words>
  <Characters>2022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2</cp:revision>
  <dcterms:created xsi:type="dcterms:W3CDTF">2021-06-18T08:32:00Z</dcterms:created>
  <dcterms:modified xsi:type="dcterms:W3CDTF">2021-06-18T08:32:00Z</dcterms:modified>
</cp:coreProperties>
</file>